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20" w:rsidRPr="00CA4F39" w:rsidRDefault="00C50F20" w:rsidP="00C50F20">
      <w:pPr>
        <w:bidi/>
        <w:jc w:val="center"/>
        <w:rPr>
          <w:rFonts w:asciiTheme="minorBidi" w:hAnsiTheme="minorBidi" w:cs="B Zar"/>
          <w:b/>
          <w:bCs/>
          <w:sz w:val="44"/>
          <w:szCs w:val="44"/>
          <w:rtl/>
          <w:lang w:val="en-US" w:bidi="fa-IR"/>
        </w:rPr>
      </w:pPr>
      <w:r w:rsidRPr="00CA4F39">
        <w:rPr>
          <w:rFonts w:asciiTheme="minorBidi" w:hAnsiTheme="minorBidi" w:cs="B Zar" w:hint="cs"/>
          <w:b/>
          <w:bCs/>
          <w:sz w:val="44"/>
          <w:szCs w:val="44"/>
          <w:rtl/>
          <w:lang w:val="en-US" w:bidi="fa-IR"/>
        </w:rPr>
        <w:t>اولویت های پژوهشی گروه اپیدمیولوژی و آمار زیستی</w:t>
      </w:r>
    </w:p>
    <w:p w:rsidR="00CC68BF" w:rsidRPr="00CA4F39" w:rsidRDefault="00C50F20" w:rsidP="00CA4F39">
      <w:pPr>
        <w:bidi/>
        <w:jc w:val="both"/>
        <w:rPr>
          <w:rFonts w:asciiTheme="minorBidi" w:hAnsiTheme="minorBidi" w:cs="B Zar"/>
          <w:b/>
          <w:bCs/>
          <w:sz w:val="48"/>
          <w:szCs w:val="48"/>
          <w:rtl/>
          <w:lang w:val="en-US" w:bidi="fa-IR"/>
        </w:rPr>
      </w:pPr>
      <w:r w:rsidRPr="00CA4F39">
        <w:rPr>
          <w:rFonts w:asciiTheme="minorBidi" w:hAnsiTheme="minorBidi" w:cs="B Zar" w:hint="cs"/>
          <w:b/>
          <w:bCs/>
          <w:sz w:val="48"/>
          <w:szCs w:val="48"/>
          <w:rtl/>
          <w:lang w:val="en-US" w:bidi="fa-IR"/>
        </w:rPr>
        <w:t xml:space="preserve"> </w:t>
      </w:r>
      <w:bookmarkStart w:id="0" w:name="_GoBack"/>
      <w:bookmarkEnd w:id="0"/>
    </w:p>
    <w:p w:rsidR="00CC68BF" w:rsidRPr="00CA4F39" w:rsidRDefault="00CC68BF" w:rsidP="00CA4F39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>1- واکاوی ابعاد اپیدمیولوژیک و رویکردهای کنترلی پدیده خودکشی با رویکرد هوش مصنوعی و سیستمی</w:t>
      </w:r>
    </w:p>
    <w:p w:rsidR="00CC68BF" w:rsidRPr="00CA4F39" w:rsidRDefault="00CC68BF" w:rsidP="00CA4F39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>2- واکاوی ابعاد اپیدمیولوژیک، پیامدها و رویکردهای مدیریتی وضعیت خواب و خوراک کودکان و نوجوانان با رویکرد سیستمی</w:t>
      </w:r>
    </w:p>
    <w:p w:rsidR="00CC68BF" w:rsidRPr="00CA4F39" w:rsidRDefault="00CC68BF" w:rsidP="00CA4F39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>3- طراحی نظام دیده بانی و مراقبت عوامل خطر و سلامتی جامعه با رویکرد پاسخگوئی اجتماعی</w:t>
      </w:r>
    </w:p>
    <w:p w:rsidR="00CC68BF" w:rsidRPr="00CA4F39" w:rsidRDefault="00CC68BF" w:rsidP="00CA4F39">
      <w:pPr>
        <w:bidi/>
        <w:jc w:val="both"/>
        <w:rPr>
          <w:rFonts w:asciiTheme="minorBidi" w:hAnsiTheme="minorBidi" w:cs="B Zar"/>
          <w:sz w:val="28"/>
          <w:szCs w:val="28"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 xml:space="preserve">4- طراحی نظام </w:t>
      </w:r>
      <w:r w:rsidRPr="00CA4F39">
        <w:rPr>
          <w:rFonts w:asciiTheme="minorBidi" w:hAnsiTheme="minorBidi" w:cs="B Zar"/>
          <w:sz w:val="28"/>
          <w:szCs w:val="28"/>
          <w:rtl/>
          <w:lang w:val="en-US" w:bidi="fa-IR"/>
        </w:rPr>
        <w:t>حکمران</w:t>
      </w: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>ی</w:t>
      </w:r>
      <w:r w:rsidRPr="00CA4F39">
        <w:rPr>
          <w:rFonts w:asciiTheme="minorBidi" w:hAnsiTheme="minorBidi" w:cs="B Zar"/>
          <w:sz w:val="28"/>
          <w:szCs w:val="28"/>
          <w:rtl/>
          <w:lang w:val="en-US" w:bidi="fa-IR"/>
        </w:rPr>
        <w:t xml:space="preserve"> دانشگاه پاسخگو در نظام سلامت</w:t>
      </w: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 xml:space="preserve"> با رویکرد پاسخگوئی اجتماعی  </w:t>
      </w:r>
    </w:p>
    <w:p w:rsidR="00C50F20" w:rsidRPr="00CA4F39" w:rsidRDefault="00C50F20" w:rsidP="00CA4F39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 xml:space="preserve">5- بکار گیری هوش مصنوعی در تحلیل داده های کوهورت </w:t>
      </w:r>
    </w:p>
    <w:p w:rsidR="00C50F20" w:rsidRPr="00CA4F39" w:rsidRDefault="00C50F20" w:rsidP="00CA4F39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  <w:r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 xml:space="preserve">6- </w:t>
      </w:r>
      <w:r w:rsidR="00CA4F39" w:rsidRPr="00CA4F39">
        <w:rPr>
          <w:rFonts w:asciiTheme="minorBidi" w:hAnsiTheme="minorBidi" w:cs="B Zar" w:hint="cs"/>
          <w:sz w:val="28"/>
          <w:szCs w:val="28"/>
          <w:rtl/>
          <w:lang w:val="en-US" w:bidi="fa-IR"/>
        </w:rPr>
        <w:t xml:space="preserve">اپیدمیولوژی بیماریهای قلبی عروقی و متابولیک با محوریت کبد چرب، سندرم متابولیک، دیابت و پرفشاری خون </w:t>
      </w:r>
    </w:p>
    <w:p w:rsidR="00CC68BF" w:rsidRPr="00CA4F39" w:rsidRDefault="00CC68BF" w:rsidP="00C50F20">
      <w:pPr>
        <w:bidi/>
        <w:jc w:val="both"/>
        <w:rPr>
          <w:rFonts w:asciiTheme="minorBidi" w:hAnsiTheme="minorBidi" w:cs="B Zar"/>
          <w:sz w:val="28"/>
          <w:szCs w:val="28"/>
          <w:rtl/>
          <w:lang w:val="en-US" w:bidi="fa-IR"/>
        </w:rPr>
      </w:pPr>
    </w:p>
    <w:p w:rsidR="00570341" w:rsidRPr="00CA4F39" w:rsidRDefault="00570341" w:rsidP="00C50F20">
      <w:pPr>
        <w:bidi/>
        <w:rPr>
          <w:rFonts w:cs="B Zar"/>
        </w:rPr>
      </w:pPr>
    </w:p>
    <w:sectPr w:rsidR="00570341" w:rsidRPr="00CA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A4"/>
    <w:rsid w:val="00395CA4"/>
    <w:rsid w:val="00570341"/>
    <w:rsid w:val="00C50F20"/>
    <w:rsid w:val="00CA4F39"/>
    <w:rsid w:val="00C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C10F"/>
  <w15:chartTrackingRefBased/>
  <w15:docId w15:val="{CBD1AE38-4067-4E5A-A5DE-1DC799CB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Pezhman Bagheri</dc:creator>
  <cp:keywords/>
  <dc:description/>
  <cp:lastModifiedBy>Pezhman Bagheri</cp:lastModifiedBy>
  <cp:revision>4</cp:revision>
  <dcterms:created xsi:type="dcterms:W3CDTF">2023-11-01T04:53:00Z</dcterms:created>
  <dcterms:modified xsi:type="dcterms:W3CDTF">2023-11-01T08:08:00Z</dcterms:modified>
</cp:coreProperties>
</file>